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D11D" w14:textId="77777777" w:rsidR="009B3027" w:rsidRDefault="009B3027" w:rsidP="009B3027">
      <w:pPr>
        <w:pStyle w:val="NormalnyWeb"/>
        <w:jc w:val="both"/>
      </w:pPr>
      <w:r>
        <w:t>Ciekawym rozwiązaniem istniejącym w systemie pomocy społecznej jest funkcjonowanie rodzinnych domów pomocy(RDP) zapewniającym całodobową opieką dla osób starszych lub niepełnosprawnych. Osoba fizyczna lub organizacja pożytku publicznego dysponująca budynkiem mieszkalnym jednorodzinnym, w praktyce np. dużym domem może założyć taką placówkę. Dysponowanie budynkiem oznacza, że można być właścicielem budynku lub go wynajmować.</w:t>
      </w:r>
    </w:p>
    <w:p w14:paraId="280A1620" w14:textId="77777777" w:rsidR="009B3027" w:rsidRDefault="009B3027" w:rsidP="009B3027">
      <w:pPr>
        <w:pStyle w:val="NormalnyWeb"/>
        <w:jc w:val="both"/>
      </w:pPr>
      <w:r>
        <w:t>Być może na terenie gminy są osoby zainteresowane prowadzeniem tego typu działalności, mające odpowiednie predyspozycje opiekuńcze i organizacyjne. Prowadzenie rodzinnego domu pomocy to szczególny typ aktywności zawodowej, to także pasja i oddanie dające dużo satysfakcji z realizacji wartościowych społecznie celów.</w:t>
      </w:r>
    </w:p>
    <w:p w14:paraId="42FA5A52" w14:textId="77777777" w:rsidR="009B3027" w:rsidRDefault="009B3027" w:rsidP="009B3027">
      <w:pPr>
        <w:pStyle w:val="NormalnyWeb"/>
        <w:jc w:val="both"/>
      </w:pPr>
      <w:r>
        <w:t>ROZPORZĄDZENIE MINISTRA PRACY I POLITYKI SPOŁECZNEJ z dnia 31 maja 2012 r. w sprawie rodzinnych domów pomocy określa dokładne standardy i wymagania jakim trzeba sprostać, aby założyć rodzinny dom pomocy.</w:t>
      </w:r>
    </w:p>
    <w:p w14:paraId="109781B6" w14:textId="107FCA2C" w:rsidR="004C6F91" w:rsidRPr="004C6F91" w:rsidRDefault="004C6F91" w:rsidP="004C6F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C6F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 założyć rodzinny dom pomocy?</w:t>
      </w:r>
    </w:p>
    <w:p w14:paraId="55CFE62F" w14:textId="77777777" w:rsidR="004C6F91" w:rsidRPr="004C6F91" w:rsidRDefault="004C6F91" w:rsidP="004C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to takiego?</w:t>
      </w:r>
    </w:p>
    <w:p w14:paraId="23BE6DE5" w14:textId="77777777" w:rsidR="004C6F91" w:rsidRPr="004C6F91" w:rsidRDefault="004C6F91" w:rsidP="004C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 dom pomocy to nic innego jak placówka zapewniająca całodobową opiekę dla osób starszych lub niepełnosprawnych.</w:t>
      </w:r>
    </w:p>
    <w:p w14:paraId="735BD1EC" w14:textId="623C2E89" w:rsidR="004C6F91" w:rsidRPr="004C6F91" w:rsidRDefault="004C6F91" w:rsidP="004C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Kto może założyć prowadzić placówkę? </w:t>
      </w:r>
    </w:p>
    <w:p w14:paraId="24914C96" w14:textId="77777777" w:rsidR="004C6F91" w:rsidRPr="004C6F91" w:rsidRDefault="004C6F91" w:rsidP="004C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lub organizacja porządku publicznego dysponująca budynkiem mieszkalnym jednorodzinnym, w praktyce osoba posiadająca duży dom, która jest jego właścicielem bądź może go wynajmować.</w:t>
      </w:r>
    </w:p>
    <w:p w14:paraId="635B8CC6" w14:textId="39D21D3B" w:rsidR="004C6F91" w:rsidRPr="004C6F91" w:rsidRDefault="004C6F91" w:rsidP="004C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są koszty ?</w:t>
      </w:r>
    </w:p>
    <w:p w14:paraId="4A3480A4" w14:textId="6900E41D" w:rsidR="004C6F91" w:rsidRPr="004C6F91" w:rsidRDefault="004C6F91" w:rsidP="00E57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Ośrodki pomocy społecznej kierują osoby do rodzinnych domów pomocy. Koszty pobytu są pokrywane identycznie jak w przypadku domów pomocy społecznej. </w:t>
      </w:r>
    </w:p>
    <w:p w14:paraId="5B37DEF4" w14:textId="77777777" w:rsidR="004C6F91" w:rsidRPr="004C6F91" w:rsidRDefault="004C6F91" w:rsidP="00E57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koszty pobytu ponosi mieszkaniec domu w wysokości 70% swoich dochodów, w dalszej kolejności małżonek, dzieci lub rodzice osoby skierowanej. Ewentualną różnicę do całkowitych kosztów pobytu ponosi gmina, w której pochodzi skierowana osoba. Z punktu widzenia osoby prowadzącej rodzinny dom pomocy jest to bardzo korzystne finansowanie.</w:t>
      </w:r>
      <w:r w:rsidRPr="004C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5C51FFD" w14:textId="4CB823A5" w:rsidR="004C6F91" w:rsidRPr="004C6F91" w:rsidRDefault="004C6F91" w:rsidP="004C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warunki trzeba zapewnić pensjonariuszom ?</w:t>
      </w:r>
    </w:p>
    <w:p w14:paraId="0668FF8F" w14:textId="77777777" w:rsidR="004C6F91" w:rsidRPr="004C6F91" w:rsidRDefault="004C6F91" w:rsidP="00E57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 dom pomocy powinien być przeznaczony dla nie miej niż 3 i nie więcej niż 8 zamieszkujących wspólnie osób.</w:t>
      </w:r>
    </w:p>
    <w:p w14:paraId="0520D1D7" w14:textId="77777777" w:rsidR="004C6F91" w:rsidRPr="004C6F91" w:rsidRDefault="004C6F91" w:rsidP="00E57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rodzinnym domu pomocy prowadzonym przez osobę fizyczną usługi bytowe i opiekuńcze są realizowane bezpośrednio przez ta osobę. W przypadku rodzinnego domu pomocy prowadzonego przez organizacje pożytku publicznego usługi te realizowane są przez osobę </w:t>
      </w: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kierującą rodzinnym domem pomocy społecznej, która zamieszkuje w rodzinnym domu pomocy.</w:t>
      </w:r>
    </w:p>
    <w:p w14:paraId="571EE41E" w14:textId="77777777" w:rsidR="004C6F91" w:rsidRPr="004C6F91" w:rsidRDefault="004C6F91" w:rsidP="00E57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jest, aby dopasować świadczona opiekę do potrzeb pensjonariuszy – pod tym względem można się posiłkować pomocą innych osób.</w:t>
      </w:r>
    </w:p>
    <w:p w14:paraId="59794E06" w14:textId="4F3C4828" w:rsidR="004C6F91" w:rsidRPr="004C6F91" w:rsidRDefault="004C6F91" w:rsidP="004C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jeśli chodzi o standard mieszkalny ?</w:t>
      </w:r>
    </w:p>
    <w:p w14:paraId="1DB31DBD" w14:textId="77777777" w:rsidR="004C6F91" w:rsidRPr="004C6F91" w:rsidRDefault="004C6F91" w:rsidP="00E57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>Pokoje nie więcej niż 2-osobowe, wyposażone w łóżko lub tapczan, szafę, stół, krzesła, szafkę nocną dla każdej osoby oraz inny niezbędny sprzęt wynikający z indywidualnych potrzeb osoby korzystającej z usług RDP. Trzeba pamiętać, również o powierzchni pokój jednoosobowy musi mieć powierzchnię nie mniejszą niż 12m2, natomiast pokój dwuosobowy nie mniejszą niż po 8 m2 na osobę.</w:t>
      </w:r>
    </w:p>
    <w:p w14:paraId="7B88A22A" w14:textId="77777777" w:rsidR="004C6F91" w:rsidRPr="004C6F91" w:rsidRDefault="004C6F91" w:rsidP="00E57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jakości sprawowanej opieki sprawuje kierownik ośrodka pomocy społecznej nie rzadziej niż raz na pół roku.</w:t>
      </w:r>
    </w:p>
    <w:p w14:paraId="09B3D696" w14:textId="56A910DA" w:rsidR="004C6F91" w:rsidRPr="004C6F91" w:rsidRDefault="004C6F91" w:rsidP="004C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Dlaczego jest to tak istotne? </w:t>
      </w:r>
    </w:p>
    <w:p w14:paraId="533BF2C9" w14:textId="77777777" w:rsidR="004C6F91" w:rsidRPr="004C6F91" w:rsidRDefault="004C6F91" w:rsidP="00E57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91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kładzie się nacisk na to, by osoby zwłaszcza starsze zatrzymać w ich miejscu zamieszkania. Znane otoczenie, wspólni znajomi przy tym pomoc w codziennych czynnościach, wsparcie i opieka to wartości przyczyniające się do poprawy dobrostanu seniorów. Poprzez tworzenie się rodzinnych domów pomocy z pewnością unikniemy dużej traumy związanej z nagłą zmianą sposobu, życia otoczeniem oddalenia się od bliskich. Rodzinne domy pomocy dają poczucie większego komfortu życia w mniejszym otoczeniu, gdzie następuje wymiana doświadczeń między pokoleniowych, domy nie są odseparowane  a seniorzy za sąsiadów mają rodziny z dziećmi, osoby pracujące etc.</w:t>
      </w:r>
    </w:p>
    <w:p w14:paraId="1AB9E45B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82BB4"/>
    <w:multiLevelType w:val="multilevel"/>
    <w:tmpl w:val="B526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2B"/>
    <w:rsid w:val="004C6F91"/>
    <w:rsid w:val="0079332B"/>
    <w:rsid w:val="009B3027"/>
    <w:rsid w:val="00CA53C9"/>
    <w:rsid w:val="00E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9A49"/>
  <w15:chartTrackingRefBased/>
  <w15:docId w15:val="{F09A6712-0A40-49A8-87C0-3D172035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5</cp:revision>
  <dcterms:created xsi:type="dcterms:W3CDTF">2021-11-25T09:20:00Z</dcterms:created>
  <dcterms:modified xsi:type="dcterms:W3CDTF">2021-11-25T09:30:00Z</dcterms:modified>
</cp:coreProperties>
</file>