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widowControl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10/2018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 xml:space="preserve">Kierownika Ośrodka Pomocy Społecznej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Golczewie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 dnia 30 listopada  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sprawie przeprowadzenia inwentaryzacji okresowej i powołania komisji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inwentaryzacyjnej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 ust. 3 pkt. 3 oraz art. 26 ustawy z dnia 29 września 1994 r. o rachunkowości (Dz. U. z 2018 poz.395 ze zm.) zarządza się, co następuje: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1. </w:t>
      </w:r>
      <w:r>
        <w:rPr>
          <w:rFonts w:cs="Times New Roman" w:ascii="Times New Roman" w:hAnsi="Times New Roman"/>
          <w:sz w:val="24"/>
          <w:szCs w:val="24"/>
        </w:rPr>
        <w:t>Powołuje się komisję inwentaryzacyjną do przeprowadzenia inwentaryzacji okresowej w Ośrodku Pomocy Społecznej  w Golczewie w następującym składzie: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Koszela Małgorzata   - przewodniczący komisji,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Konarska Janina - członek komisji,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Kwaśniak vel Kwaśniewska Marta - członek komisji.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2. </w:t>
      </w:r>
      <w:r>
        <w:rPr>
          <w:rFonts w:cs="Times New Roman" w:ascii="Times New Roman" w:hAnsi="Times New Roman"/>
          <w:sz w:val="24"/>
          <w:szCs w:val="24"/>
        </w:rPr>
        <w:t>Zadaniem przewodniczącego komisji inwentaryzacyjnej jest: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opracowanie projektu planu inwentaryzacji,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ustalenie czynności dla członków komisji inwentaryzacyjnej,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przeprowadzenie szkolenia członków komisji inwentaryzacyjnej,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kontrolowanie przebiegu spisu oraz dopilnowanie przeprowadzenia inwentaryzacji.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3. </w:t>
      </w:r>
      <w:r>
        <w:rPr>
          <w:rFonts w:cs="Times New Roman" w:ascii="Times New Roman" w:hAnsi="Times New Roman"/>
          <w:sz w:val="24"/>
          <w:szCs w:val="24"/>
        </w:rPr>
        <w:t>Osoby, o których mowa w § 1 ponoszą pełną odpowiedzialność za przeprowadzenie spisu z natury zgodnie z obowiązującymi przepisami.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4. </w:t>
      </w:r>
      <w:r>
        <w:rPr>
          <w:rFonts w:cs="Times New Roman" w:ascii="Times New Roman" w:hAnsi="Times New Roman"/>
          <w:sz w:val="24"/>
          <w:szCs w:val="24"/>
        </w:rPr>
        <w:t>1. Inwentaryzacją, o której mowa w § 1, należy objąć następujące składniki majątkowe: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środki trwałe oraz środki trwałe w budowie,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pozostałe środki trwałe,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wartości niematerialne i prawne,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druki ścisłego zarachowania.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Inwentaryzację należy przeprowadzić na dzień 30 grudnia 2018 r. w oparciu o arkusze, które zostaną zarejestrowane w książce druków ścisłego zarachowania.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5. </w:t>
      </w:r>
      <w:r>
        <w:rPr>
          <w:rFonts w:cs="Times New Roman" w:ascii="Times New Roman" w:hAnsi="Times New Roman"/>
          <w:sz w:val="24"/>
          <w:szCs w:val="24"/>
        </w:rPr>
        <w:t>1. Ustala się termin rozpoczęcia inwentaryzacji na dzień 10 grudnia 2018 r. oraz termin zakończenia na dzień 15 stycznia 2019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Dokumentację inwentaryzacyjną komisja przekaże księgowej  w terminie do dnia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 stycznia 2019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6. </w:t>
      </w:r>
      <w:r>
        <w:rPr>
          <w:rFonts w:cs="Times New Roman" w:ascii="Times New Roman" w:hAnsi="Times New Roman"/>
          <w:sz w:val="24"/>
          <w:szCs w:val="24"/>
        </w:rPr>
        <w:t>Wykonanie zarządzenia powierza się przewodniczącemu komisji inwentaryzacyjnej oraz księgowej OPS.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 7. </w:t>
      </w:r>
      <w:r>
        <w:rPr>
          <w:rFonts w:cs="Times New Roman"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widowControl w:val="false"/>
        <w:spacing w:lineRule="auto" w:line="360"/>
        <w:ind w:left="4248" w:firstLine="708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widowControl w:val="false"/>
        <w:spacing w:lineRule="auto" w:line="360"/>
        <w:ind w:left="4248" w:firstLine="708"/>
        <w:rPr/>
      </w:pPr>
      <w:bookmarkStart w:id="0" w:name="_GoBack"/>
      <w:bookmarkEnd w:id="0"/>
      <w:r>
        <w:rPr>
          <w:b/>
          <w:bCs/>
          <w:i/>
        </w:rPr>
        <w:t xml:space="preserve">Kierownik Ośrodka Pomocy Społecznej      </w:t>
        <w:tab/>
        <w:tab/>
        <w:t xml:space="preserve">             Ewelina Katowicz </w:t>
      </w:r>
      <w:r>
        <w:rPr>
          <w:i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a12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74a1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4a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ec0515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ar-SA" w:val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2017-12-07T11:01:00Z</dcterms:created>
  <dc:creator>Ewelina Katowicz</dc:creator>
  <dc:language>pl-PL</dc:language>
  <cp:lastModifiedBy>Ewelina Katowicz</cp:lastModifiedBy>
  <cp:lastPrinted>2019-01-31T12:20:00Z</cp:lastPrinted>
  <dcterms:modified xsi:type="dcterms:W3CDTF">2019-04-15T10:46:00Z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