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391C6" w14:textId="6F97A625" w:rsidR="007D1318" w:rsidRPr="007D1318" w:rsidRDefault="007D1318" w:rsidP="007D1318">
      <w:pPr>
        <w:pStyle w:val="NormalnyWeb"/>
        <w:jc w:val="center"/>
        <w:rPr>
          <w:b/>
        </w:rPr>
      </w:pPr>
      <w:bookmarkStart w:id="0" w:name="_GoBack"/>
      <w:r w:rsidRPr="007D1318">
        <w:rPr>
          <w:b/>
        </w:rPr>
        <w:t>WYŻSZE ŚWIADCZENIE PIELĘGNACYJNE</w:t>
      </w:r>
    </w:p>
    <w:bookmarkEnd w:id="0"/>
    <w:p w14:paraId="4B42EC71" w14:textId="13ED3D41" w:rsidR="007D1318" w:rsidRDefault="007D1318" w:rsidP="007D1318">
      <w:pPr>
        <w:pStyle w:val="NormalnyWeb"/>
        <w:jc w:val="both"/>
      </w:pPr>
      <w:r>
        <w:t>Przypominamy, że od 1 stycznia 2018 r. wzrosła wysokość świadczenia pielęgnacyjnego. Osoby, które rezygnują lub nie podejmują zatrudnienia lub innej pracy zarobkowej, ze względu na konieczność opieki nad osobą niepełnosprawną, otrzymają o 71 zł więcej, czyli 1477 zł. Komu przysługuje świadczenie pielęgnacyjne?</w:t>
      </w:r>
    </w:p>
    <w:p w14:paraId="61757C92" w14:textId="77777777" w:rsidR="007D1318" w:rsidRDefault="007D1318" w:rsidP="007D1318">
      <w:pPr>
        <w:pStyle w:val="NormalnyWeb"/>
        <w:jc w:val="both"/>
      </w:pPr>
      <w:r>
        <w:t>Świadczenie pielęgnacyjne przeznaczone jest na pokrycie utraty dochodu, w związku z rezygnacją lub nie podejmowaniem zatrudnienia lub innej pracy zarobkowej, w celu sprawowania opieki nad osobą legitymującą się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leczenia, rehabilitacji i edukacji albo osobą legitymującą się orzeczeniem o znacznym stopniu niepełnosprawności. Przyznawane jest bez względu na osiągane dochody na czas trwania orzeczenia o niepełnosprawności.</w:t>
      </w:r>
    </w:p>
    <w:p w14:paraId="7338DEDA" w14:textId="77777777" w:rsidR="007D1318" w:rsidRDefault="007D1318" w:rsidP="007D1318">
      <w:pPr>
        <w:pStyle w:val="NormalnyWeb"/>
        <w:jc w:val="both"/>
      </w:pPr>
      <w:r>
        <w:t>Świadczenie pielęgnacyjne przysługuje matce, ojcu, a także opiekunowi faktycznemu dziecka. Świadczenie otrzyma również osoba będąca rodziną zastępczą spokrewnioną, a także inna osoba, na której ciąży obowiązek alimentacyjny (z wyjątkiem osób o znacznym stopniu niepełnosprawności). Świadczenie pielęgnacyjne nie przysługuje opiekunowi prawnemu. Zmiana wysokości świadczenia bez konieczności składania wniosków.</w:t>
      </w:r>
    </w:p>
    <w:p w14:paraId="67CA4E06" w14:textId="77777777" w:rsidR="007D1318" w:rsidRDefault="007D1318" w:rsidP="007D1318">
      <w:pPr>
        <w:pStyle w:val="NormalnyWeb"/>
        <w:jc w:val="both"/>
      </w:pPr>
      <w:r>
        <w:t>Zmiana wysokości świadczenia pielęgnacyjnego nie wymaga składania nowych wniosków. Zgodnie z obowiązującymi przepisami, zmiana decyzji na korzyść osoby pobierającej świadczenia, nie wymaga zgody, a wszczęcie postępowania w sprawie zmiany decyzji ustalającej prawo do świadczenia pielęgnacyjnego na jego korzyść, w zakresie zmiany wysokości świadczeń, następuje z urzędu i nie wymaga zawiadamiania takiej osoby. Oznacza to, że wysokość świadczenia zostanie zmieniona automatycznie, bez konieczność załatwiania jakichkolwiek formalności.</w:t>
      </w:r>
    </w:p>
    <w:p w14:paraId="57202DB2" w14:textId="77777777" w:rsidR="007D1318" w:rsidRDefault="007D1318" w:rsidP="007D1318">
      <w:pPr>
        <w:pStyle w:val="NormalnyWeb"/>
        <w:jc w:val="both"/>
      </w:pPr>
      <w:r>
        <w:t>W przypadku każdego ze świadczeń opiekuńczych rodzic/opiekun ma ponadto zagwarantowane ubezpieczenie społeczne na zasadach regulowanych przez przepisy dotyczące ubezpieczeń.</w:t>
      </w:r>
    </w:p>
    <w:p w14:paraId="307BC6B1" w14:textId="77777777" w:rsidR="00CA53C9" w:rsidRDefault="00CA53C9"/>
    <w:sectPr w:rsidR="00CA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86"/>
    <w:rsid w:val="007D1318"/>
    <w:rsid w:val="00827886"/>
    <w:rsid w:val="00CA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E6A0"/>
  <w15:chartTrackingRefBased/>
  <w15:docId w15:val="{AEA12F7C-5D2E-44DE-842B-75868CBB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1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Katowicz</dc:creator>
  <cp:keywords/>
  <dc:description/>
  <cp:lastModifiedBy>Ewelina Katowicz</cp:lastModifiedBy>
  <cp:revision>3</cp:revision>
  <dcterms:created xsi:type="dcterms:W3CDTF">2018-01-12T07:48:00Z</dcterms:created>
  <dcterms:modified xsi:type="dcterms:W3CDTF">2018-01-12T07:49:00Z</dcterms:modified>
</cp:coreProperties>
</file>