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bookmarkStart w:id="0" w:name="__DdeLink__18_900575290"/>
      <w:bookmarkStart w:id="1" w:name="_GoBack"/>
      <w:bookmarkEnd w:id="1"/>
      <w:bookmarkEnd w:id="0"/>
      <w:r>
        <w:rPr>
          <w:rFonts w:ascii="Liberation Serif" w:hAnsi="Liberation Serif"/>
          <w:b/>
          <w:i/>
          <w:sz w:val="24"/>
          <w:szCs w:val="24"/>
        </w:rPr>
        <w:t>Informacja dla osoby udostępniającej dane osobowe w związku ze skierowaniem do domu pomocy społecznej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Administratorem Pani danych osobowych jest: Ośrodek Pomocy Społecznej w Golczewie z siedzibą: ul. Zwycięstwa 25, 72-410 Golczewo. Z administratorem danych można się skontaktować telefonicznie pod numerem 91 32 71 778 lub pisemnie na adres siedziby administratora.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Inspektor ochrony danych. Administrator wyznaczył inspektora ochrony danych osobowych, z którym może się Pani skontaktować poprzez email: iod@golczewo.pl lub pisemnie na adres siedziby administratora. Z inspektorem ochrony danych można się kontaktować, w sprawach dotyczących przetwarzania danych osobowych oraz korzystania z praw związanych z przetwarzaniem danych.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Cele i podstawy przetwarzania . Podane przez Panią dane osobowe będą przetwarzane w celu: podjęcia działań związanych ze skierowaniem do domu pomocy społecznej.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Pani dane są przetwarzane na podstawie: art. 6 ust. 1 lit. c oraz art. 9 ust 2 oraz art. 10 RODO w związku z art. 59 ustawy o pomocy społecznej.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Odbiorcy danych osobowych . Odbiorcami Pani danych osobowych będą: podmioty administracji publicznej sprawujące nadzór  i kontrolę nad działalnością jednostki oraz jednostki administracji publicznej uprawnione do sprawowania kontroli i nadzoru nad prawidłowością funkcjonowania administratora lub mogące potwierdzić prawdziwość podanych przez Panią informacji.  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Okres przechowywania danych. Pani dane będą przechowywane przez okres 5 lat poczynając od 1 stycznia roku następnego, który to wynika z przyjętego w jednostce Jednolitego Rzeczowego Wykazu Akt.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 xml:space="preserve">Sposób przetwarzania danych osobowych.  Pani dane  będą przetwarzane w sposób zautomatyzowany oraz nie zostaną poddane profilowaniu i nie będą przedmiotem przekazywania do państw trzecich. 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Prawa osób, których dane dotyczą. Zgodnie z RODO przysługuje Pani.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a)    prawo dostępu do swoich danych oraz otrzymania ich kopi,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b)    prawo do sprostowania (poprawiania) swoich danych,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c)     prawo do usunięcia danych osobowych, w sytuacji, gdy przetwarzanie danych nie następuje w celu wywiązania się z obowiązku wynikającego z przepisu prawa lub w ramach sprawowania władzy publicznej,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d)    prawo do ograniczenia przetwarzania danych,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e)    prawo do wniesienia skargi do Prezesa UODO na adres Prezesa Urzędu Ochrony Danych Osobowych, ul. Stawki 2, 00 - 193 Warszawa.</w:t>
      </w:r>
    </w:p>
    <w:p>
      <w:pPr>
        <w:pStyle w:val="Normal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  <w:t>Informacja o wymogu podania danych. Podanie przez Panią danych jest wymogiem ustawowym. Odmowa podania danych osobowych będzie skutkowała brakiem możliwości udzielenia świadczenia.</w:t>
      </w:r>
    </w:p>
    <w:p>
      <w:pPr>
        <w:pStyle w:val="Normal"/>
        <w:spacing w:before="0" w:after="200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sz w:val="22"/>
          <w:szCs w:val="22"/>
        </w:rPr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LibreOffice/4.4.5.2$Windows_x86 LibreOffice_project/a22f674fd25a3b6f45bdebf25400ed2adff0ff99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2019-10-18T08:43:00Z</dcterms:created>
  <dc:creator>Małgorzata Koszela</dc:creator>
  <dc:language>pl-PL</dc:language>
  <dcterms:modified xsi:type="dcterms:W3CDTF">2019-10-23T08:40:48Z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